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22"/>
        <w:gridCol w:w="4232"/>
      </w:tblGrid>
      <w:tr w:rsidR="003943AC" w:rsidTr="003943AC">
        <w:trPr>
          <w:trHeight w:val="2723"/>
        </w:trPr>
        <w:tc>
          <w:tcPr>
            <w:tcW w:w="5665" w:type="dxa"/>
          </w:tcPr>
          <w:p w:rsidR="003943AC" w:rsidRDefault="003943AC" w:rsidP="002216A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46" w:type="dxa"/>
          </w:tcPr>
          <w:p w:rsidR="003943AC" w:rsidRPr="002C60EA" w:rsidRDefault="003C2054" w:rsidP="002216A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3943AC" w:rsidRPr="002C60EA" w:rsidRDefault="003943AC" w:rsidP="002216A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943AC" w:rsidRPr="002C60EA" w:rsidRDefault="003943AC" w:rsidP="002216A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0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:rsidR="003943AC" w:rsidRPr="002C60EA" w:rsidRDefault="003943AC" w:rsidP="002216A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0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постановлением администрации </w:t>
            </w:r>
            <w:r w:rsidR="004334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Тимашевского городского поселения Тимашевского района</w:t>
            </w:r>
          </w:p>
          <w:p w:rsidR="003943AC" w:rsidRDefault="003943AC" w:rsidP="003943A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0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  <w:r w:rsidRPr="002C60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</w:p>
        </w:tc>
      </w:tr>
    </w:tbl>
    <w:p w:rsidR="003943AC" w:rsidRDefault="003943AC" w:rsidP="003943A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43AC" w:rsidRDefault="003943AC" w:rsidP="003943A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43AC" w:rsidRDefault="003943AC" w:rsidP="003943A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:rsidR="003943AC" w:rsidRPr="004B11E3" w:rsidRDefault="003943AC" w:rsidP="003943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11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ПОРЯДОК </w:t>
      </w:r>
    </w:p>
    <w:p w:rsidR="00433458" w:rsidRDefault="003943AC" w:rsidP="003943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11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финансирования мероприятий по улучшению условий </w:t>
      </w:r>
    </w:p>
    <w:p w:rsidR="00433458" w:rsidRDefault="003943AC" w:rsidP="003943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11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охран</w:t>
      </w:r>
      <w:r w:rsidR="00AB51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</w:t>
      </w:r>
      <w:r w:rsidRPr="004B11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труда за счет средств бюджета </w:t>
      </w:r>
    </w:p>
    <w:p w:rsidR="003943AC" w:rsidRDefault="00433458" w:rsidP="003943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Тимашевского городского поселения Тимашевского района</w:t>
      </w:r>
    </w:p>
    <w:p w:rsidR="003943AC" w:rsidRDefault="003943AC" w:rsidP="003943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C2054" w:rsidRPr="00E72E24" w:rsidRDefault="003C2054" w:rsidP="003943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943AC" w:rsidRPr="00EF515D" w:rsidRDefault="003943AC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Порядок финансирования мероприятий по улучшению условий и охран</w:t>
      </w:r>
      <w:r w:rsidR="00AB519F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труда за счет средств бюджета </w:t>
      </w:r>
      <w:r w:rsidR="009F4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городского поселения Тимашевского района 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Порядок) разработан в соответствии со статьей 225 Трудового кодекса Российской Федерации, устанавливает порядок финансирования мероприятий по улучшению условий и охран</w:t>
      </w:r>
      <w:r w:rsidR="00AB519F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труда за счет средств бюджета </w:t>
      </w:r>
      <w:r w:rsidR="009F4B37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="009F4B37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4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распространяется на муниципальные учреждения, финансируемые из средств местного бюджета (далее - муниципальные учреждения). </w:t>
      </w:r>
    </w:p>
    <w:p w:rsidR="003943AC" w:rsidRPr="00EF515D" w:rsidRDefault="003943AC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2. Финансирование мероприятий по улучшению условий и охран</w:t>
      </w:r>
      <w:r w:rsidR="00AB519F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труда муниципальных учреждений осуществляется за счет средств бюджета </w:t>
      </w:r>
      <w:r w:rsidR="00494252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добровольных взносов организаций и физических лиц, а также за счет средств внебюджетных источников. </w:t>
      </w:r>
    </w:p>
    <w:p w:rsidR="003943AC" w:rsidRPr="00EF515D" w:rsidRDefault="003943AC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Финансирование мероприятий по улучшению условий и охраны труда работодателями осуществляется по следующим перечням: </w:t>
      </w:r>
    </w:p>
    <w:p w:rsidR="003943AC" w:rsidRPr="00EF515D" w:rsidRDefault="003943AC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Перечень мероприятий по улучшению условий и охраны труда, ликвидации или снижению уровней профессиональных рисков либо недопущению повышения их уровней: </w:t>
      </w:r>
    </w:p>
    <w:p w:rsidR="003943AC" w:rsidRDefault="003943AC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проведение специальной оценки условий труда, выявления и оценки опасностей, оценки уровней профессиональных рисков, реализация мер, разработанных по результатам их проведения; </w:t>
      </w:r>
    </w:p>
    <w:p w:rsidR="00874783" w:rsidRPr="00EF515D" w:rsidRDefault="00874783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аттестация рабочих мест;</w:t>
      </w:r>
    </w:p>
    <w:p w:rsidR="003943AC" w:rsidRPr="00EF515D" w:rsidRDefault="00874783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943AC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приобретение и монтаж средств сигнализации о нарушении штатного функционирования производственного оборудования, средств аварийной остановки, а также устройств, позволяющих исключить возникновение опасных ситуаций при полном или частичном прекращении энергоснабжения и последующем его восстановлении; </w:t>
      </w:r>
    </w:p>
    <w:p w:rsidR="003943AC" w:rsidRPr="00874783" w:rsidRDefault="00874783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="003943AC" w:rsidRPr="00874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нанесение на производственное оборудование, органы управления и контроля, элементы конструкций, коммуникаций и на другие объекты сигнальных цветов и разметки, знаков безопасности; </w:t>
      </w:r>
    </w:p>
    <w:p w:rsidR="003943AC" w:rsidRPr="00874783" w:rsidRDefault="00874783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943AC" w:rsidRPr="00874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внедрение и (или) модернизация технических устройств и приспособлений, обеспечивающих защиту работников от поражения электрическим током; </w:t>
      </w:r>
    </w:p>
    <w:p w:rsidR="003943AC" w:rsidRPr="00874783" w:rsidRDefault="00874783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943AC" w:rsidRPr="00874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своевременное удаление и обезвреживание отходов производства, являющихся источниками опасных и вредных производственных факторов, очистки осветительной арматуры, окон, фрамуг, световых фонарей; </w:t>
      </w:r>
    </w:p>
    <w:p w:rsidR="003943AC" w:rsidRPr="00874783" w:rsidRDefault="00874783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943AC" w:rsidRPr="00874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модернизация оборудования (его реконструкция, замена), а также технологических процессов на рабочих местах с целью исключения или снижения до допустимых уровней воздействия вредных и (или) опасных производственных факторов; </w:t>
      </w:r>
    </w:p>
    <w:p w:rsidR="003943AC" w:rsidRPr="00874783" w:rsidRDefault="00874783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3943AC" w:rsidRPr="00874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обеспечение естественного и искусственного освещения на рабочих местах, в бытовых помещениях, местах прохода работников; </w:t>
      </w:r>
    </w:p>
    <w:p w:rsidR="00204343" w:rsidRPr="00874783" w:rsidRDefault="00874783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3943AC" w:rsidRPr="00874783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устройство новых и (или) реконструкция имеющихся мест организованного отдыха, психологической разгрузки, мест обогрева работников, а также укрытий от солнечных лучей и атмосферных осадков при работах на откры</w:t>
      </w:r>
      <w:r w:rsidR="00204343" w:rsidRPr="00874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том воздухе; </w:t>
      </w:r>
    </w:p>
    <w:p w:rsidR="003943AC" w:rsidRPr="00874783" w:rsidRDefault="00874783" w:rsidP="002043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3943AC" w:rsidRPr="00874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приобретение стендов, тренажеров, наглядных материалов, научно-технической литературы для проведения инструктажей по охране труда, обучения безопасным приемам и методам выполнения работ, оснащение кабинетов (учебных классов) по охране труда компьютерами, теле-, видео-, аудиоаппаратурой, обучающими и тестирующими программами, проведение выставок, конкурсов и смотров по охране труда, тренингов, круглых столов по охране труда; </w:t>
      </w:r>
    </w:p>
    <w:p w:rsidR="003943AC" w:rsidRPr="00874783" w:rsidRDefault="00874783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3943AC" w:rsidRPr="00874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проведение обучения по охране труда, в том числе обучения безопасным методам и приемам выполнения работ, обучения по оказанию первой помощи пострадавшим на производстве, обучения по использованию (применению) средств индивидуальной защиты, инструктажей по охране труда, стажировки на рабочем месте (для определенных категорий работников) и проверки знания требований охраны труда; </w:t>
      </w:r>
    </w:p>
    <w:p w:rsidR="003943AC" w:rsidRPr="00874783" w:rsidRDefault="00874783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3943AC" w:rsidRPr="00874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проведение обязательных предварительных и периодических медицинских осмотров (обследований); </w:t>
      </w:r>
    </w:p>
    <w:p w:rsidR="003943AC" w:rsidRPr="00874783" w:rsidRDefault="00874783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3943AC" w:rsidRPr="00874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оборудование по установленным нормам помещения для оказания медицинской помощи и (или) создание санитарных постов с аптечками, укомплектованными набором медицинских изделий для оказания первой помощи; </w:t>
      </w:r>
    </w:p>
    <w:p w:rsidR="003943AC" w:rsidRPr="00874783" w:rsidRDefault="00874783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3943AC" w:rsidRPr="00874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устройство и содержание пешеходных дорог, тротуаров, переходов на территории организации в целях обеспечения безопасности работников; </w:t>
      </w:r>
    </w:p>
    <w:p w:rsidR="003943AC" w:rsidRPr="00874783" w:rsidRDefault="00874783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3943AC" w:rsidRPr="00874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организация и проведение производственного контроля; </w:t>
      </w:r>
    </w:p>
    <w:p w:rsidR="003943AC" w:rsidRPr="00874783" w:rsidRDefault="00874783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943AC" w:rsidRPr="00874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издание (тиражирование) инструкций, правил (стандартов) по охране труда; </w:t>
      </w:r>
    </w:p>
    <w:p w:rsidR="003943AC" w:rsidRPr="00874783" w:rsidRDefault="00874783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17</w:t>
      </w:r>
      <w:r w:rsidR="003943AC" w:rsidRPr="00874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перепланировка размещения производственного оборудования, организация рабочих мест с целью обеспечения безопасности работников; </w:t>
      </w:r>
    </w:p>
    <w:p w:rsidR="003943AC" w:rsidRPr="00874783" w:rsidRDefault="00874783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3943AC" w:rsidRPr="00874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реализация мероприятий, направленных на развитие физической культуры и спорта в трудовых коллективах, в том числе: </w:t>
      </w:r>
    </w:p>
    <w:p w:rsidR="003943AC" w:rsidRPr="00874783" w:rsidRDefault="003943AC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и проведение физкультурных и спортивных мероприятий, в том числе мероприятий по внедрению Всероссийского физкультурно-спортивного комплекса </w:t>
      </w:r>
      <w:r w:rsidR="00022C67" w:rsidRPr="00874783">
        <w:rPr>
          <w:rFonts w:ascii="Times New Roman" w:eastAsia="Times New Roman" w:hAnsi="Times New Roman" w:cs="Times New Roman"/>
          <w:sz w:val="28"/>
          <w:szCs w:val="28"/>
          <w:lang w:eastAsia="ru-RU"/>
        </w:rPr>
        <w:t>«Готов к труду и обороне» (ГТО)</w:t>
      </w:r>
      <w:r w:rsidRPr="00874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3943AC" w:rsidRPr="00874783" w:rsidRDefault="003943AC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устройство новых и (или) реконструкция имеющихся помещений и площадок для занятий спортом; </w:t>
      </w:r>
    </w:p>
    <w:p w:rsidR="003943AC" w:rsidRPr="00874783" w:rsidRDefault="003943AC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помещений для проведения физкультурных, физкультурно-оздоровительных и спортивных мероприятий. Организация и проведение спортивных соревнований и иных физкультурно-оздоровительных и спортивных мероприятий, в том числе, через профсоюзные организации в соответствии с коллективными договорами (отраслевыми соглашениями); </w:t>
      </w:r>
    </w:p>
    <w:p w:rsidR="003943AC" w:rsidRPr="00EF515D" w:rsidRDefault="00874783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3943AC" w:rsidRPr="00874783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разработка и приобретение электронных программ документооборота в области охраны труда в электронном виде с использованием электронной подписи или любого другого способа, позволяющего идентифицировать личность работника, в соответствии с законодательством Российской Федерации</w:t>
      </w:r>
      <w:r w:rsidR="00D34A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943AC" w:rsidRPr="00EF515D" w:rsidRDefault="003943AC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Перечень дополнительных мероприятий по улучшению условий и охраны труда: </w:t>
      </w:r>
    </w:p>
    <w:p w:rsidR="003943AC" w:rsidRPr="00EF515D" w:rsidRDefault="003943AC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3.2.1. Расходы компенсационного характера, связанные с возмещением вреда пострадавшим в связи с несчастными случаями на производстве и п</w:t>
      </w:r>
      <w:r w:rsidR="0087478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рофессиональными заболеваниями.</w:t>
      </w:r>
    </w:p>
    <w:p w:rsidR="003943AC" w:rsidRPr="00EF515D" w:rsidRDefault="003943AC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>3.2.2. Дополнительные социальные гарантии и компенсации, уст</w:t>
      </w:r>
      <w:r w:rsidR="00B662CC">
        <w:rPr>
          <w:rFonts w:ascii="Times New Roman" w:eastAsia="Times New Roman" w:hAnsi="Times New Roman" w:cs="Times New Roman"/>
          <w:sz w:val="28"/>
          <w:szCs w:val="28"/>
          <w:lang w:eastAsia="ru-RU"/>
        </w:rPr>
        <w:t>ановленные коллективным договоро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организации: </w:t>
      </w:r>
    </w:p>
    <w:p w:rsidR="003943AC" w:rsidRPr="00EF515D" w:rsidRDefault="00D34A19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3943AC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оздоровление работника; </w:t>
      </w:r>
    </w:p>
    <w:p w:rsidR="003943AC" w:rsidRPr="00EF515D" w:rsidRDefault="00D34A19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3943AC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иные выплаты на компенсацию условий и охраны труда. </w:t>
      </w:r>
    </w:p>
    <w:p w:rsidR="003943AC" w:rsidRPr="00EF515D" w:rsidRDefault="003943AC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Работники организации не несут расходов на финансирование мероприятий по улучшению условий и охраны труда. </w:t>
      </w:r>
    </w:p>
    <w:p w:rsidR="003943AC" w:rsidRPr="00EF515D" w:rsidRDefault="003943AC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Планирование расходов на мероприятия по улучшению условий и охраны труда в муниципальных учреждениях </w:t>
      </w:r>
      <w:r w:rsidR="00AB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городского поселения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района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на очередной финансовый </w:t>
      </w:r>
      <w:r w:rsidR="00AB5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в следующем порядке: </w:t>
      </w:r>
    </w:p>
    <w:p w:rsidR="003943AC" w:rsidRPr="00EF515D" w:rsidRDefault="00D34A19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3943AC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казенных учреждениях </w:t>
      </w:r>
      <w:r w:rsidR="00494252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="003943AC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при составлении бюджетной сметы учреждения; </w:t>
      </w:r>
    </w:p>
    <w:p w:rsidR="003943AC" w:rsidRPr="00EF515D" w:rsidRDefault="00D34A19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3943AC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автономных и бюджетных учреждениях </w:t>
      </w:r>
      <w:r w:rsidR="00494252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="003943AC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при составлении плана финансово-хозяйственной деятельности учреждения. </w:t>
      </w:r>
    </w:p>
    <w:p w:rsidR="003943AC" w:rsidRPr="00EF515D" w:rsidRDefault="003943AC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Финансирование мероприятий по улучшению условий и охраны труда осуществляется: </w:t>
      </w:r>
    </w:p>
    <w:p w:rsidR="003943AC" w:rsidRPr="00B662CC" w:rsidRDefault="00D34A19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3943AC" w:rsidRPr="00B6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казенных учреждениях </w:t>
      </w:r>
      <w:r w:rsidR="00494252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="002341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943AC" w:rsidRPr="00B66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пределах утвержденной бюджетной сметы учреждения; </w:t>
      </w:r>
    </w:p>
    <w:p w:rsidR="003943AC" w:rsidRDefault="00D34A19" w:rsidP="0039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2) </w:t>
      </w:r>
      <w:bookmarkStart w:id="0" w:name="_GoBack"/>
      <w:bookmarkEnd w:id="0"/>
      <w:r w:rsidR="003943AC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автономных и бюджетных учреждениях </w:t>
      </w:r>
      <w:r w:rsidR="00DA5E2D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="003943AC"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 пределах утвержденного плана финансово-хозяйственной деятельности учреждения. </w:t>
      </w:r>
    </w:p>
    <w:p w:rsidR="003943AC" w:rsidRDefault="003943AC" w:rsidP="0039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43AC" w:rsidRDefault="003943AC" w:rsidP="003943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43AC" w:rsidRPr="003943AC" w:rsidRDefault="003943AC" w:rsidP="003943AC">
      <w:pPr>
        <w:tabs>
          <w:tab w:val="left" w:pos="54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943AC">
        <w:rPr>
          <w:rFonts w:ascii="Times New Roman" w:eastAsia="Times New Roman" w:hAnsi="Times New Roman" w:cs="Times New Roman"/>
          <w:sz w:val="28"/>
          <w:szCs w:val="24"/>
          <w:lang w:eastAsia="ru-RU"/>
        </w:rPr>
        <w:t>Заместитель главы</w:t>
      </w:r>
    </w:p>
    <w:p w:rsidR="00494252" w:rsidRDefault="00494252" w:rsidP="0049425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городского поселения </w:t>
      </w:r>
    </w:p>
    <w:p w:rsidR="003943AC" w:rsidRPr="00EF515D" w:rsidRDefault="00494252" w:rsidP="0049425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района                                                                               В.С. Валько </w:t>
      </w:r>
    </w:p>
    <w:p w:rsidR="003943AC" w:rsidRPr="00EF515D" w:rsidRDefault="003943AC" w:rsidP="0039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1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C66B1B" w:rsidRDefault="00C66B1B"/>
    <w:sectPr w:rsidR="00C66B1B" w:rsidSect="003943AC">
      <w:headerReference w:type="default" r:id="rId7"/>
      <w:headerReference w:type="firs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60BA" w:rsidRDefault="005D60BA" w:rsidP="003943AC">
      <w:pPr>
        <w:spacing w:after="0" w:line="240" w:lineRule="auto"/>
      </w:pPr>
      <w:r>
        <w:separator/>
      </w:r>
    </w:p>
  </w:endnote>
  <w:endnote w:type="continuationSeparator" w:id="1">
    <w:p w:rsidR="005D60BA" w:rsidRDefault="005D60BA" w:rsidP="00394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60BA" w:rsidRDefault="005D60BA" w:rsidP="003943AC">
      <w:pPr>
        <w:spacing w:after="0" w:line="240" w:lineRule="auto"/>
      </w:pPr>
      <w:r>
        <w:separator/>
      </w:r>
    </w:p>
  </w:footnote>
  <w:footnote w:type="continuationSeparator" w:id="1">
    <w:p w:rsidR="005D60BA" w:rsidRDefault="005D60BA" w:rsidP="00394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132043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3943AC" w:rsidRPr="003943AC" w:rsidRDefault="00001D6F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3943AC">
          <w:rPr>
            <w:rFonts w:ascii="Times New Roman" w:hAnsi="Times New Roman" w:cs="Times New Roman"/>
            <w:sz w:val="28"/>
          </w:rPr>
          <w:fldChar w:fldCharType="begin"/>
        </w:r>
        <w:r w:rsidR="003943AC" w:rsidRPr="003943AC">
          <w:rPr>
            <w:rFonts w:ascii="Times New Roman" w:hAnsi="Times New Roman" w:cs="Times New Roman"/>
            <w:sz w:val="28"/>
          </w:rPr>
          <w:instrText>PAGE   \* MERGEFORMAT</w:instrText>
        </w:r>
        <w:r w:rsidRPr="003943AC">
          <w:rPr>
            <w:rFonts w:ascii="Times New Roman" w:hAnsi="Times New Roman" w:cs="Times New Roman"/>
            <w:sz w:val="28"/>
          </w:rPr>
          <w:fldChar w:fldCharType="separate"/>
        </w:r>
        <w:r w:rsidR="00AB519F">
          <w:rPr>
            <w:rFonts w:ascii="Times New Roman" w:hAnsi="Times New Roman" w:cs="Times New Roman"/>
            <w:noProof/>
            <w:sz w:val="28"/>
          </w:rPr>
          <w:t>3</w:t>
        </w:r>
        <w:r w:rsidRPr="003943AC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5843DB" w:rsidRDefault="005D60B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87078588"/>
      <w:docPartObj>
        <w:docPartGallery w:val="Page Numbers (Top of Page)"/>
        <w:docPartUnique/>
      </w:docPartObj>
    </w:sdtPr>
    <w:sdtContent>
      <w:p w:rsidR="003943AC" w:rsidRDefault="00001D6F">
        <w:pPr>
          <w:pStyle w:val="a3"/>
          <w:jc w:val="center"/>
        </w:pPr>
      </w:p>
    </w:sdtContent>
  </w:sdt>
  <w:p w:rsidR="003943AC" w:rsidRDefault="003943A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3943AC"/>
    <w:rsid w:val="00001D6F"/>
    <w:rsid w:val="00022C67"/>
    <w:rsid w:val="000657F8"/>
    <w:rsid w:val="00071257"/>
    <w:rsid w:val="00093C15"/>
    <w:rsid w:val="00204343"/>
    <w:rsid w:val="00234118"/>
    <w:rsid w:val="003943AC"/>
    <w:rsid w:val="003C2054"/>
    <w:rsid w:val="00433458"/>
    <w:rsid w:val="00494252"/>
    <w:rsid w:val="004D3E7F"/>
    <w:rsid w:val="004E21AE"/>
    <w:rsid w:val="00500B8A"/>
    <w:rsid w:val="005D60BA"/>
    <w:rsid w:val="00861AD1"/>
    <w:rsid w:val="00874783"/>
    <w:rsid w:val="009F4B37"/>
    <w:rsid w:val="00A8589E"/>
    <w:rsid w:val="00AB519F"/>
    <w:rsid w:val="00B431C2"/>
    <w:rsid w:val="00B662CC"/>
    <w:rsid w:val="00BD6183"/>
    <w:rsid w:val="00C66B1B"/>
    <w:rsid w:val="00D34A19"/>
    <w:rsid w:val="00DA5E2D"/>
    <w:rsid w:val="00EC56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3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43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43AC"/>
  </w:style>
  <w:style w:type="table" w:styleId="a5">
    <w:name w:val="Table Grid"/>
    <w:basedOn w:val="a1"/>
    <w:uiPriority w:val="39"/>
    <w:rsid w:val="003943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3943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43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03E65-A8F1-45A6-9036-EDE1EA091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4</Pages>
  <Words>1074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Марченко Антон</dc:creator>
  <cp:keywords/>
  <dc:description/>
  <cp:lastModifiedBy>user</cp:lastModifiedBy>
  <cp:revision>10</cp:revision>
  <dcterms:created xsi:type="dcterms:W3CDTF">2023-11-14T11:30:00Z</dcterms:created>
  <dcterms:modified xsi:type="dcterms:W3CDTF">2023-12-25T11:55:00Z</dcterms:modified>
</cp:coreProperties>
</file>